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标前公示儿科设备（蓝光治疗仪、新生儿黄疸治疗仪、超净工作台、卧室量床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A1C5A2C"/>
    <w:rsid w:val="15A06481"/>
    <w:rsid w:val="36A64325"/>
    <w:rsid w:val="40444D41"/>
    <w:rsid w:val="4B9F77A0"/>
    <w:rsid w:val="4D693C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2021-09-30T08:00:50Z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50A6101E8F8943DCB4D23496B33D9778</vt:lpwstr>
  </property>
</Properties>
</file>