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我院采购的心肺复苏机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心肺复苏机设备</w:t>
      </w:r>
      <w:r>
        <w:rPr>
          <w:rFonts w:hint="eastAsia"/>
          <w:sz w:val="30"/>
          <w:szCs w:val="30"/>
        </w:rPr>
        <w:t>须在投标文件中提供符合的相应材料，否则视为商务要求未完全响应</w:t>
      </w:r>
      <w:r>
        <w:rPr>
          <w:rFonts w:hint="eastAsia"/>
          <w:sz w:val="30"/>
          <w:szCs w:val="30"/>
          <w:lang w:val="en-US" w:eastAsia="zh-CN"/>
        </w:rPr>
        <w:t>:</w:t>
      </w:r>
      <w:bookmarkStart w:id="0" w:name="_GoBack"/>
      <w:bookmarkEnd w:id="0"/>
      <w:r>
        <w:rPr>
          <w:rFonts w:hint="eastAsia"/>
          <w:sz w:val="30"/>
          <w:szCs w:val="30"/>
        </w:rPr>
        <w:t>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心肺复苏机设备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3</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w:t>
      </w:r>
      <w:r>
        <w:rPr>
          <w:rFonts w:hint="eastAsia"/>
          <w:sz w:val="30"/>
          <w:szCs w:val="30"/>
          <w:lang w:eastAsia="zh-CN"/>
        </w:rPr>
        <w:t>电池质保</w:t>
      </w:r>
      <w:r>
        <w:rPr>
          <w:rFonts w:hint="eastAsia"/>
          <w:sz w:val="30"/>
          <w:szCs w:val="30"/>
          <w:lang w:val="en-US" w:eastAsia="zh-CN"/>
        </w:rPr>
        <w:t>2年，</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52530AE"/>
    <w:rsid w:val="07137A71"/>
    <w:rsid w:val="104031FD"/>
    <w:rsid w:val="1042045E"/>
    <w:rsid w:val="11726DDB"/>
    <w:rsid w:val="17FA4257"/>
    <w:rsid w:val="182533AC"/>
    <w:rsid w:val="1EC67159"/>
    <w:rsid w:val="1EE66F92"/>
    <w:rsid w:val="22B82FD7"/>
    <w:rsid w:val="291C3A2B"/>
    <w:rsid w:val="2C6167CD"/>
    <w:rsid w:val="2FDF1B49"/>
    <w:rsid w:val="3334117F"/>
    <w:rsid w:val="34074438"/>
    <w:rsid w:val="39325152"/>
    <w:rsid w:val="3EFE4153"/>
    <w:rsid w:val="42E51C65"/>
    <w:rsid w:val="47EA7E5D"/>
    <w:rsid w:val="50320F00"/>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2021-09-29T08:06:02Z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